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Style w:val="8"/>
          <w:color w:val="auto"/>
          <w:spacing w:val="13"/>
          <w:sz w:val="48"/>
          <w:szCs w:val="48"/>
        </w:rPr>
        <w:t>科技工作者征集入库工作</w:t>
      </w:r>
    </w:p>
    <w:p>
      <w:pPr>
        <w:keepNext w:val="0"/>
        <w:keepLines w:val="0"/>
        <w:widowControl/>
        <w:suppressLineNumbers w:val="0"/>
        <w:jc w:val="center"/>
        <w:rPr>
          <w:rFonts w:hint="eastAsia" w:ascii="宋体" w:hAnsi="宋体" w:eastAsia="宋体" w:cs="宋体"/>
          <w:sz w:val="32"/>
          <w:szCs w:val="32"/>
        </w:rPr>
      </w:pP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https://mp.weixin.qq.com/s/lH8K4HZaj_TWAuPzuWgbxQ</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宋体" w:hAnsi="宋体" w:eastAsia="宋体" w:cs="宋体"/>
          <w:sz w:val="32"/>
          <w:szCs w:val="32"/>
        </w:rPr>
      </w:pPr>
      <w:r>
        <w:rPr>
          <w:rFonts w:hint="eastAsia" w:ascii="宋体" w:hAnsi="宋体" w:eastAsia="宋体" w:cs="宋体"/>
          <w:color w:val="000000"/>
          <w:sz w:val="32"/>
          <w:szCs w:val="32"/>
        </w:rPr>
        <w:t>为更好服务科技工作者，全面掌握泉州市科技工作者现状信息，逐步建立动态更新的科技工作者信息库，强化对科技工作者有效而灵活的服务联系，进一步建好“科技工作者家”。市科协将在全市范围内开展科技工作者征集入库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b w:val="0"/>
          <w:bCs w:val="0"/>
          <w:sz w:val="32"/>
          <w:szCs w:val="32"/>
        </w:rPr>
      </w:pPr>
      <w:r>
        <w:rPr>
          <w:rFonts w:hint="eastAsia" w:ascii="黑体" w:hAnsi="黑体" w:eastAsia="黑体" w:cs="黑体"/>
          <w:b w:val="0"/>
          <w:bCs w:val="0"/>
          <w:sz w:val="32"/>
          <w:szCs w:val="32"/>
        </w:rPr>
        <w:t>一、入库条件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Style w:val="8"/>
          <w:rFonts w:hint="eastAsia" w:ascii="宋体" w:hAnsi="宋体" w:eastAsia="宋体" w:cs="宋体"/>
          <w:color w:val="000000"/>
          <w:sz w:val="32"/>
          <w:szCs w:val="32"/>
        </w:rPr>
        <w:t>泉州市科技工作者信息库入库对象需满足以下条件：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（一）热爱祖国，遵纪守法，具有良好的职业道德和敬业精神，拥护党的路线、方针、政策。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（二）以相应的科技工作为职业，愿意为我市经济社会发展服务，且实际从事系统性科学和技术知识的产生、发展、传播和应用活动的人员。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（三）退休前主要以科技工作为职业的科技工作者退休人员，纳入入库范围。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Style w:val="8"/>
          <w:rFonts w:hint="eastAsia" w:ascii="宋体" w:hAnsi="宋体" w:eastAsia="宋体" w:cs="宋体"/>
          <w:color w:val="000000"/>
          <w:sz w:val="32"/>
          <w:szCs w:val="32"/>
        </w:rPr>
        <w:t>首批入库对象应符合以下条件之一：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（一）泉籍院士，以及具有较大影响力的在外泉籍专家、海外专家；与泉州企事业单位等主体合作（或曾合作）的院士专家。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（二）泉州市科协委员。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（三）福建省高层次人才中的自然科学类人才；泉州市第一至第四层次人才中的自然科学类人才。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（四）取得副高级及以上职称专家（含财务专家）。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b w:val="0"/>
          <w:bCs w:val="0"/>
          <w:sz w:val="32"/>
          <w:szCs w:val="32"/>
        </w:rPr>
      </w:pPr>
      <w:r>
        <w:rPr>
          <w:rFonts w:hint="eastAsia" w:ascii="黑体" w:hAnsi="黑体" w:eastAsia="黑体" w:cs="黑体"/>
          <w:b w:val="0"/>
          <w:bCs w:val="0"/>
          <w:sz w:val="32"/>
          <w:szCs w:val="32"/>
        </w:rPr>
        <w:t>二、入库流程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32"/>
          <w:szCs w:val="32"/>
        </w:rPr>
      </w:pPr>
      <w:r>
        <w:rPr>
          <w:rFonts w:hint="eastAsia" w:ascii="宋体" w:hAnsi="宋体" w:eastAsia="宋体" w:cs="宋体"/>
          <w:color w:val="000000"/>
          <w:sz w:val="32"/>
          <w:szCs w:val="32"/>
        </w:rPr>
        <w:t>征集入库工作采取“线上申报、常年受理、定期集中审核、动态入库管理”的方式开展。具体流程如下：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32"/>
          <w:szCs w:val="32"/>
        </w:rPr>
      </w:pPr>
      <w:r>
        <w:rPr>
          <w:rFonts w:hint="eastAsia" w:ascii="宋体" w:hAnsi="宋体" w:eastAsia="宋体" w:cs="宋体"/>
          <w:color w:val="000000"/>
          <w:sz w:val="32"/>
          <w:szCs w:val="32"/>
        </w:rPr>
        <w:t>（一）申报。通过手机扫描二维码（附件1）或登录“泉州市科协信息网”（www.qzkx.org.cn），进行账号注册，并按要求在线填写信息，提交入库申请。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32"/>
          <w:szCs w:val="32"/>
        </w:rPr>
      </w:pPr>
      <w:r>
        <w:rPr>
          <w:rFonts w:hint="eastAsia" w:ascii="宋体" w:hAnsi="宋体" w:eastAsia="宋体" w:cs="宋体"/>
          <w:color w:val="000000"/>
          <w:sz w:val="32"/>
          <w:szCs w:val="32"/>
        </w:rPr>
        <w:t>（二）初审。各县（市、区）科协及泉州开发区党群部，泉州台商投资区科技经济发展局对新入库科技工作者提交的申请材料及信息进行初步审核。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32"/>
          <w:szCs w:val="32"/>
        </w:rPr>
      </w:pPr>
      <w:r>
        <w:rPr>
          <w:rFonts w:hint="eastAsia" w:ascii="宋体" w:hAnsi="宋体" w:eastAsia="宋体" w:cs="宋体"/>
          <w:color w:val="000000"/>
          <w:sz w:val="32"/>
          <w:szCs w:val="32"/>
        </w:rPr>
        <w:t>（三）复核。市科协相关业务科室对初审通过的科技工作者信息进行复核。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32"/>
          <w:szCs w:val="32"/>
        </w:rPr>
      </w:pPr>
      <w:r>
        <w:rPr>
          <w:rFonts w:hint="eastAsia" w:ascii="宋体" w:hAnsi="宋体" w:eastAsia="宋体" w:cs="宋体"/>
          <w:color w:val="000000"/>
          <w:sz w:val="32"/>
          <w:szCs w:val="32"/>
        </w:rPr>
        <w:t>（四）入库。通过复核后，符合条件的科技工作者纳入泉州市科技工作者信息库。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宋体" w:hAnsi="宋体" w:eastAsia="宋体" w:cs="宋体"/>
          <w:sz w:val="32"/>
          <w:szCs w:val="32"/>
        </w:rPr>
      </w:pPr>
      <w:r>
        <w:rPr>
          <w:rFonts w:hint="eastAsia" w:ascii="宋体" w:hAnsi="宋体" w:eastAsia="宋体" w:cs="宋体"/>
          <w:color w:val="000000"/>
          <w:sz w:val="32"/>
          <w:szCs w:val="32"/>
        </w:rPr>
        <w:t>网上入库流程：注册/登录→完善资料（上传必要附件）→县区初审（不通过则短信提醒）→市科协复审（不通过则退回初审）→入库（短信提醒）。（全程将采取有效监控措施保障采集信息严格保密。）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黑体" w:hAnsi="黑体" w:eastAsia="黑体" w:cs="黑体"/>
          <w:b w:val="0"/>
          <w:bCs w:val="0"/>
          <w:i w:val="0"/>
          <w:iCs w:val="0"/>
          <w:color w:val="auto"/>
          <w:sz w:val="32"/>
          <w:szCs w:val="32"/>
        </w:rPr>
      </w:pPr>
      <w:r>
        <w:rPr>
          <w:rFonts w:hint="eastAsia" w:ascii="黑体" w:hAnsi="黑体" w:eastAsia="黑体" w:cs="黑体"/>
          <w:b w:val="0"/>
          <w:bCs w:val="0"/>
          <w:i w:val="0"/>
          <w:iCs w:val="0"/>
          <w:color w:val="auto"/>
          <w:sz w:val="32"/>
          <w:szCs w:val="32"/>
        </w:rPr>
        <w:t>三、工作要求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640" w:firstLineChars="200"/>
        <w:rPr>
          <w:rFonts w:hint="eastAsia" w:ascii="宋体" w:hAnsi="宋体" w:eastAsia="宋体" w:cs="宋体"/>
          <w:sz w:val="32"/>
          <w:szCs w:val="32"/>
        </w:rPr>
      </w:pPr>
      <w:r>
        <w:rPr>
          <w:rFonts w:hint="eastAsia" w:ascii="宋体" w:hAnsi="宋体" w:eastAsia="宋体" w:cs="宋体"/>
          <w:color w:val="000000"/>
          <w:sz w:val="32"/>
          <w:szCs w:val="32"/>
        </w:rPr>
        <w:t>（一）请各相关单位要高度重视本轮征集入库工作，派专人组织实施，认真做好组织动员，力争符合入库条件的科技工作者全部入库；严格审核把关，确保科技工作者信息数据采集准确、全面、真实、有效。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（二）申请入库人员要根据科技工作者信息库要求如实填写相关信息，保证所提供的信息真实有效。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（三）今后科技科技工作者信息库将实行动态管理，全年受理入库申请和信息更新、定期进行集中审核准予入库。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（四）各相关单位及有关工作人员应保障科技工作者信息安全，严禁私自复制、泄露信息库中的信息和资料。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联系人：刘秋霞、郑吉利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联系电话：22217057</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联系邮箱：kjzxzx@163.com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Fonts w:hint="eastAsia" w:ascii="宋体" w:hAnsi="宋体" w:eastAsia="宋体" w:cs="宋体"/>
          <w:color w:val="000000"/>
          <w:sz w:val="32"/>
          <w:szCs w:val="32"/>
        </w:rPr>
        <w:t>联系地址：泉州市东海行政中心交通科研楼C栋137室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黑体" w:hAnsi="黑体" w:eastAsia="黑体" w:cs="黑体"/>
          <w:b w:val="0"/>
          <w:bCs w:val="0"/>
          <w:i w:val="0"/>
          <w:iCs w:val="0"/>
          <w:color w:val="auto"/>
          <w:sz w:val="32"/>
          <w:szCs w:val="32"/>
        </w:rPr>
      </w:pPr>
      <w:bookmarkStart w:id="0" w:name="_GoBack"/>
      <w:r>
        <w:rPr>
          <w:rFonts w:hint="eastAsia" w:ascii="黑体" w:hAnsi="黑体" w:eastAsia="黑体" w:cs="黑体"/>
          <w:b w:val="0"/>
          <w:bCs w:val="0"/>
          <w:i w:val="0"/>
          <w:iCs w:val="0"/>
          <w:color w:val="auto"/>
          <w:sz w:val="32"/>
          <w:szCs w:val="32"/>
          <w:lang w:val="en-US" w:eastAsia="zh-CN"/>
        </w:rPr>
        <w:t>四、</w:t>
      </w:r>
      <w:r>
        <w:rPr>
          <w:rFonts w:hint="eastAsia" w:ascii="黑体" w:hAnsi="黑体" w:eastAsia="黑体" w:cs="黑体"/>
          <w:b w:val="0"/>
          <w:bCs w:val="0"/>
          <w:i w:val="0"/>
          <w:iCs w:val="0"/>
          <w:color w:val="auto"/>
          <w:sz w:val="32"/>
          <w:szCs w:val="32"/>
        </w:rPr>
        <w:t>填表说明</w:t>
      </w:r>
    </w:p>
    <w:bookmarkEnd w:id="0"/>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Style w:val="8"/>
          <w:rFonts w:hint="eastAsia" w:ascii="宋体" w:hAnsi="宋体" w:eastAsia="宋体" w:cs="宋体"/>
          <w:color w:val="000000"/>
          <w:sz w:val="32"/>
          <w:szCs w:val="32"/>
        </w:rPr>
        <w:t>身份类型：</w:t>
      </w:r>
      <w:r>
        <w:rPr>
          <w:rFonts w:hint="eastAsia" w:ascii="宋体" w:hAnsi="宋体" w:eastAsia="宋体" w:cs="宋体"/>
          <w:color w:val="000000"/>
          <w:sz w:val="32"/>
          <w:szCs w:val="32"/>
        </w:rPr>
        <w:t>中国国籍填写身份证号码、外国国籍填写护照号码。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Style w:val="8"/>
          <w:rFonts w:hint="eastAsia" w:ascii="宋体" w:hAnsi="宋体" w:eastAsia="宋体" w:cs="宋体"/>
          <w:color w:val="000000"/>
          <w:sz w:val="32"/>
          <w:szCs w:val="32"/>
        </w:rPr>
        <w:t>国籍：</w:t>
      </w:r>
      <w:r>
        <w:rPr>
          <w:rFonts w:hint="eastAsia" w:ascii="宋体" w:hAnsi="宋体" w:eastAsia="宋体" w:cs="宋体"/>
          <w:color w:val="000000"/>
          <w:sz w:val="32"/>
          <w:szCs w:val="32"/>
        </w:rPr>
        <w:t>表中默认为中国国籍，若为外国国籍请根据实际填写。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Style w:val="8"/>
          <w:rFonts w:hint="eastAsia" w:ascii="宋体" w:hAnsi="宋体" w:eastAsia="宋体" w:cs="宋体"/>
          <w:color w:val="000000"/>
          <w:sz w:val="32"/>
          <w:szCs w:val="32"/>
        </w:rPr>
        <w:t>所在区域：</w:t>
      </w:r>
      <w:r>
        <w:rPr>
          <w:rFonts w:hint="eastAsia" w:ascii="宋体" w:hAnsi="宋体" w:eastAsia="宋体" w:cs="宋体"/>
          <w:color w:val="000000"/>
          <w:sz w:val="32"/>
          <w:szCs w:val="32"/>
        </w:rPr>
        <w:t>应填写所在常住地。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Style w:val="8"/>
          <w:rFonts w:hint="eastAsia" w:ascii="宋体" w:hAnsi="宋体" w:eastAsia="宋体" w:cs="宋体"/>
          <w:color w:val="000000"/>
          <w:sz w:val="32"/>
          <w:szCs w:val="32"/>
        </w:rPr>
        <w:t>专业领域：</w:t>
      </w:r>
      <w:r>
        <w:rPr>
          <w:rFonts w:hint="eastAsia" w:ascii="宋体" w:hAnsi="宋体" w:eastAsia="宋体" w:cs="宋体"/>
          <w:color w:val="000000"/>
          <w:sz w:val="32"/>
          <w:szCs w:val="32"/>
        </w:rPr>
        <w:t>根据实际，填入所学专业或所从事的工作领域。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Style w:val="8"/>
          <w:rFonts w:hint="eastAsia" w:ascii="宋体" w:hAnsi="宋体" w:eastAsia="宋体" w:cs="宋体"/>
          <w:color w:val="000000"/>
          <w:sz w:val="32"/>
          <w:szCs w:val="32"/>
        </w:rPr>
        <w:t>研究方向：</w:t>
      </w:r>
      <w:r>
        <w:rPr>
          <w:rFonts w:hint="eastAsia" w:ascii="宋体" w:hAnsi="宋体" w:eastAsia="宋体" w:cs="宋体"/>
          <w:color w:val="000000"/>
          <w:sz w:val="32"/>
          <w:szCs w:val="32"/>
        </w:rPr>
        <w:t>应填写个人所从事学科中的具体研究方向、研究内容。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Style w:val="8"/>
          <w:rFonts w:hint="eastAsia" w:ascii="宋体" w:hAnsi="宋体" w:eastAsia="宋体" w:cs="宋体"/>
          <w:color w:val="000000"/>
          <w:sz w:val="32"/>
          <w:szCs w:val="32"/>
        </w:rPr>
        <w:t>从事行业：</w:t>
      </w:r>
      <w:r>
        <w:rPr>
          <w:rFonts w:hint="eastAsia" w:ascii="宋体" w:hAnsi="宋体" w:eastAsia="宋体" w:cs="宋体"/>
          <w:color w:val="000000"/>
          <w:sz w:val="32"/>
          <w:szCs w:val="32"/>
        </w:rPr>
        <w:t>主要根据自身所在行业，可按照2022年公布的《国民经济行业分类》（GB/T4754-2022）填写。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sz w:val="32"/>
          <w:szCs w:val="32"/>
        </w:rPr>
      </w:pPr>
      <w:r>
        <w:rPr>
          <w:rStyle w:val="8"/>
          <w:rFonts w:hint="eastAsia" w:ascii="宋体" w:hAnsi="宋体" w:eastAsia="宋体" w:cs="宋体"/>
          <w:color w:val="000000"/>
          <w:sz w:val="32"/>
          <w:szCs w:val="32"/>
        </w:rPr>
        <w:t>所属学会、协会等组织及职务：</w:t>
      </w:r>
      <w:r>
        <w:rPr>
          <w:rFonts w:hint="eastAsia" w:ascii="宋体" w:hAnsi="宋体" w:eastAsia="宋体" w:cs="宋体"/>
          <w:color w:val="000000"/>
          <w:sz w:val="32"/>
          <w:szCs w:val="32"/>
        </w:rPr>
        <w:t>填写自己加入的县级以上科技社团职务。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宋体" w:hAnsi="宋体" w:eastAsia="宋体" w:cs="宋体"/>
          <w:color w:val="000000"/>
          <w:sz w:val="32"/>
          <w:szCs w:val="32"/>
        </w:rPr>
      </w:pPr>
      <w:r>
        <w:rPr>
          <w:rStyle w:val="8"/>
          <w:rFonts w:hint="eastAsia" w:ascii="宋体" w:hAnsi="宋体" w:eastAsia="宋体" w:cs="宋体"/>
          <w:color w:val="000000"/>
          <w:sz w:val="32"/>
          <w:szCs w:val="32"/>
        </w:rPr>
        <w:t>是否同时申报科技专家库：</w:t>
      </w:r>
      <w:r>
        <w:rPr>
          <w:rFonts w:hint="eastAsia" w:ascii="宋体" w:hAnsi="宋体" w:eastAsia="宋体" w:cs="宋体"/>
          <w:color w:val="000000"/>
          <w:sz w:val="32"/>
          <w:szCs w:val="32"/>
        </w:rPr>
        <w:t>满足科技专家库入库申请条件的，可勾选此项同时申报进入科技专家库。</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388FEC"/>
        <w:spacing w:before="0" w:beforeAutospacing="0" w:after="0" w:afterAutospacing="0"/>
        <w:ind w:left="0" w:right="0" w:firstLine="0"/>
        <w:jc w:val="center"/>
        <w:rPr>
          <w:rFonts w:ascii="Microsoft YaHei UI" w:hAnsi="Microsoft YaHei UI" w:eastAsia="Microsoft YaHei UI" w:cs="Microsoft YaHei UI"/>
          <w:i w:val="0"/>
          <w:iCs w:val="0"/>
          <w:caps w:val="0"/>
          <w:spacing w:val="8"/>
          <w:sz w:val="25"/>
          <w:szCs w:val="25"/>
        </w:rPr>
      </w:pPr>
      <w:r>
        <w:rPr>
          <w:rStyle w:val="8"/>
          <w:rFonts w:hint="eastAsia" w:ascii="Microsoft YaHei UI" w:hAnsi="Microsoft YaHei UI" w:eastAsia="Microsoft YaHei UI" w:cs="Microsoft YaHei UI"/>
          <w:i w:val="0"/>
          <w:iCs w:val="0"/>
          <w:caps w:val="0"/>
          <w:color w:val="FFFFFF"/>
          <w:spacing w:val="8"/>
          <w:sz w:val="24"/>
          <w:szCs w:val="24"/>
          <w:shd w:val="clear" w:fill="388FEC"/>
        </w:rPr>
        <w:t>科技工作者信息库录入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388FEC"/>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Style w:val="8"/>
          <w:rFonts w:hint="eastAsia" w:ascii="Microsoft YaHei UI" w:hAnsi="Microsoft YaHei UI" w:eastAsia="Microsoft YaHei UI" w:cs="Microsoft YaHei UI"/>
          <w:i w:val="0"/>
          <w:iCs w:val="0"/>
          <w:caps w:val="0"/>
          <w:color w:val="FFFFFF"/>
          <w:spacing w:val="8"/>
          <w:sz w:val="24"/>
          <w:szCs w:val="24"/>
          <w:shd w:val="clear" w:fill="388FEC"/>
        </w:rPr>
        <w:t>可扫描下图二维码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000000"/>
          <w:sz w:val="24"/>
          <w:szCs w:val="24"/>
        </w:rPr>
      </w:pPr>
    </w:p>
    <w:p>
      <w:pPr>
        <w:jc w:val="center"/>
        <w:rPr>
          <w:rFonts w:hint="eastAsia"/>
        </w:rPr>
      </w:pPr>
      <w:r>
        <w:rPr>
          <w:rFonts w:ascii="宋体" w:hAnsi="宋体" w:eastAsia="宋体" w:cs="宋体"/>
          <w:sz w:val="24"/>
          <w:szCs w:val="24"/>
        </w:rPr>
        <w:drawing>
          <wp:inline distT="0" distB="0" distL="114300" distR="114300">
            <wp:extent cx="3810000" cy="381000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3810000" cy="3810000"/>
                    </a:xfrm>
                    <a:prstGeom prst="rect">
                      <a:avLst/>
                    </a:prstGeom>
                    <a:noFill/>
                    <a:ln w="9525">
                      <a:noFill/>
                    </a:ln>
                  </pic:spPr>
                </pic:pic>
              </a:graphicData>
            </a:graphic>
          </wp:inline>
        </w:drawing>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3YjA2ZGNjZWI0Y2Q5N2MwODg3MDRmMDZhOTAyYTgifQ=="/>
  </w:docVars>
  <w:rsids>
    <w:rsidRoot w:val="00000000"/>
    <w:rsid w:val="169706C1"/>
    <w:rsid w:val="3C654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1316</Words>
  <Characters>1415</Characters>
  <Lines>0</Lines>
  <Paragraphs>0</Paragraphs>
  <TotalTime>10</TotalTime>
  <ScaleCrop>false</ScaleCrop>
  <LinksUpToDate>false</LinksUpToDate>
  <CharactersWithSpaces>1415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2023-06-08T00:08:00Z</dcterms:created>
  <dc:creator>kxjs01</dc:creator>
  <cp:lastModifiedBy>WPS_1657782384</cp:lastModifiedBy>
  <dcterms:modified xsi:type="dcterms:W3CDTF">2023-06-08T00:39:55Z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00BF95CCB5EF4CCB90335BC5FAF4F573_12</vt:lpwstr>
  </property>
</Properties>
</file>