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市社科规划项目“泉州市养老服务业人才培养体系研究”等两项委托课题公开招标公告</w:t>
      </w:r>
    </w:p>
    <w:bookmarkEnd w:id="0"/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http://shkx.qzwb.com/content/2023-05/30/content_7199398.html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经研究，现将“泉州市养老服务业人才培养体系研究”“弘扬泉州市‘海盐’文化研究”两个课题列为2023年泉州市社会科学规划项目委托课题，进行公开招标。公告如下：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一、课题基本要求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课题1：泉州市养老服务业人才培养体系研究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说明：结合泉州实际，泉州养老服务人才培养有哪些优势；存在哪些问题和不足；特别是下一步应如何健全完善养老服务人才培养体系等，针对这些问题提出有针对性、有建设性、有操作性、有一定前瞻性的意见建议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要求：本课题最终成果为调研报告，分为两个部分：一是主报告，应包括其观点和结论所依据（或参考）的现状调查资料、政策条文、文献出处等内容。二是主报告概要，3000-3500字，简明扼要陈述主报告框架结构及其观点和结论（以问题分析和建议为主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委托单位：中国农工民主党泉州市委员会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完成时限：2023年10月30日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成果形式：调研报告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课题经费：15000元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课题2：弘扬泉州市“海盐”文化研究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说明：结合泉州实际，泉州弘扬“海盐”文化的积极意义在哪里；有哪些优势；存在哪些问题和不足；特别是下一步应如何弘扬“海盐”文化等，针对这些问题提出有针对性、有建设性、有操作性、有一定前瞻性的意见建议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要求：本课题最终成果为调研报告，分为两个部分：一是主报告，应包括其观点和结论所依据（或参考）的现状调查资料、政策条文、文献出处等内容。二是主报告概要，3000-3500字，简明扼要陈述主报告框架结构及其观点和结论（以问题分析和建议为主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委托单位：中国农工民主党泉州市委员会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完成时限：2023年10月30日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成果形式：调研报告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课题经费：15000元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二、注意事项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课题申请人要求具备副高级以上（含）专业技术职称（职务）或博士学位。课题申请人必须是该项目实施全过程的真正组织者和指导者，担负实质性研究工作，课题申请人如在课题调研过程中仅挂名或不担负实质性研究工作，课题委托单位有权终止课题委托协议。其他要求请注意查看《泉州市社会科学规划项目管理办法（2018年8月修订）》（见泉州社会科学网首页“学术科研”之“政策规章”栏）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申报人应结合课题要求进行设计论证。有申报意向的请与市社科规划办联系，以获得更详细的课题研究要求，并与委托单位进行沟通。课题立项后，课题组还应进一步与委托单位进行沟通，严格按委托单位要求开展课题研究工作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（三）申报流程与方式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1.2023年6月7日前,以电子邮件向市社科规划办提交申报意向表（见附件）；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2.2023年6月13日前,向市社科规划办提交《课题申请书》《课题论证活页》各3份，同时提交《课题论证活页》电子版（命名方式：单位+申报人+课题名称）（课题申请书应由所在单位审核同意,快递请用EMS）。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三、联系方式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市社科规划办联系人：郑丽丽，电话：22278874，电子邮箱:QZSSKL@126.COM,地址：市行政中心交通科研楼A栋5楼A567室。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泉州市哲学社会科学研究规划领导小组办公室</w:t>
      </w: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2023年5月30日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000000"/>
    <w:rsid w:val="000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1307</Characters>
  <Lines>0</Lines>
  <Paragraphs>0</Paragraphs>
  <TotalTime>2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2023-05-30T06:48:02Z</dcterms:created>
  <dc:creator>kxjs01</dc:creator>
  <cp:lastModifiedBy>WPS_1657782384</cp:lastModifiedBy>
  <dcterms:modified xsi:type="dcterms:W3CDTF">2023-05-30T06:51:09Z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6E1BFB0A045F4114B379F4E570AE3256_12</vt:lpwstr>
  </property>
</Properties>
</file>